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6433" w14:textId="77777777" w:rsidR="00F432A6" w:rsidRPr="00F432A6" w:rsidRDefault="00F432A6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47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47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қу жылы оқуға түсетін кандидаттарға арналған конкультациялар өткізу</w:t>
      </w:r>
    </w:p>
    <w:p w14:paraId="7F80FD4C" w14:textId="77777777" w:rsidR="00F432A6" w:rsidRDefault="00F432A6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247B8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06221B" w14:textId="77777777" w:rsidR="00F432A6" w:rsidRPr="00F432A6" w:rsidRDefault="00F432A6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Мәдениет және спорт министрлігінің «Күләш Байсейітова атындағы дарынды балаларға арналған Республикалық мамандандырылған музыкалық орта мектеп-интернаты» республикалық мемлекеттік мекесі Қазақстан Республикасының барлық өңірлерінен 202</w:t>
      </w:r>
      <w:r w:rsidR="00C47E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 w:rsidR="00C47E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жылы төмендегі мамандықтар бойынша 1 сыныпқа түсуді жоспарлаған барлық үміткерлер үшін консультациялар өткізетіні туралы хабарлайды: </w:t>
      </w:r>
    </w:p>
    <w:p w14:paraId="25572B7E" w14:textId="77777777" w:rsidR="009C7161" w:rsidRPr="009C7161" w:rsidRDefault="00F432A6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арнайы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фортепиано;</w:t>
      </w:r>
    </w:p>
    <w:p w14:paraId="1C2C57C5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скрипка, альт;</w:t>
      </w:r>
    </w:p>
    <w:p w14:paraId="6C2FCF9E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виолончель, контрабас, арфа;</w:t>
      </w:r>
    </w:p>
    <w:p w14:paraId="013CE34D" w14:textId="77777777" w:rsidR="009C7161" w:rsidRPr="009C7161" w:rsidRDefault="00F432A6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 аспаптары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E8C10A" w14:textId="77777777" w:rsidR="009C7161" w:rsidRPr="009C7161" w:rsidRDefault="00F432A6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үрмелі және ұрмалы аспаптар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425BB9" w14:textId="77777777" w:rsidR="009E422D" w:rsidRPr="009E422D" w:rsidRDefault="009E422D" w:rsidP="009E42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ялар үміткерлердің </w:t>
      </w:r>
      <w:r w:rsidRPr="009E422D">
        <w:rPr>
          <w:rFonts w:ascii="Times New Roman" w:hAnsi="Times New Roman" w:cs="Times New Roman"/>
          <w:sz w:val="24"/>
          <w:szCs w:val="24"/>
          <w:lang w:val="kk-KZ"/>
        </w:rPr>
        <w:t xml:space="preserve">табиғи музыкалық қабілеттерін </w:t>
      </w:r>
      <w:r w:rsidR="00CA4906" w:rsidRPr="009E422D">
        <w:rPr>
          <w:rFonts w:ascii="Times New Roman" w:hAnsi="Times New Roman" w:cs="Times New Roman"/>
          <w:sz w:val="24"/>
          <w:szCs w:val="24"/>
          <w:lang w:val="kk-KZ"/>
        </w:rPr>
        <w:t xml:space="preserve">(есту қабілетін, ырғағын, музыкалық жадын, интонациясын, </w:t>
      </w:r>
      <w:r w:rsidR="00CA4906" w:rsidRPr="009E422D">
        <w:rPr>
          <w:rFonts w:ascii="Times New Roman" w:eastAsia="Calibri" w:hAnsi="Times New Roman" w:cs="Times New Roman"/>
          <w:sz w:val="24"/>
          <w:szCs w:val="24"/>
          <w:lang w:val="kk-KZ"/>
        </w:rPr>
        <w:t>аспапқа деректерін анықтау</w:t>
      </w:r>
      <w:r w:rsidR="00CA4906" w:rsidRPr="009E422D">
        <w:rPr>
          <w:rFonts w:ascii="Times New Roman" w:hAnsi="Times New Roman" w:cs="Times New Roman"/>
          <w:sz w:val="24"/>
          <w:szCs w:val="24"/>
          <w:lang w:val="kk-KZ"/>
        </w:rPr>
        <w:t xml:space="preserve"> және т.б.)</w:t>
      </w:r>
      <w:r w:rsidR="00CA49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422D">
        <w:rPr>
          <w:rFonts w:ascii="Times New Roman" w:hAnsi="Times New Roman" w:cs="Times New Roman"/>
          <w:sz w:val="24"/>
          <w:szCs w:val="24"/>
          <w:lang w:val="kk-KZ"/>
        </w:rPr>
        <w:t>анықтауға тестілеу</w:t>
      </w:r>
      <w:r w:rsidR="00CA4906">
        <w:rPr>
          <w:rFonts w:ascii="Times New Roman" w:hAnsi="Times New Roman" w:cs="Times New Roman"/>
          <w:sz w:val="24"/>
          <w:szCs w:val="24"/>
          <w:lang w:val="kk-KZ"/>
        </w:rPr>
        <w:t xml:space="preserve"> өткізуді</w:t>
      </w:r>
      <w:r w:rsidR="00CA4906" w:rsidRPr="00CA49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4906">
        <w:rPr>
          <w:rFonts w:ascii="Times New Roman" w:hAnsi="Times New Roman" w:cs="Times New Roman"/>
          <w:sz w:val="24"/>
          <w:szCs w:val="24"/>
          <w:lang w:val="kk-KZ"/>
        </w:rPr>
        <w:t>көздейді.</w:t>
      </w:r>
    </w:p>
    <w:p w14:paraId="27C5AB4D" w14:textId="77777777" w:rsidR="009C7161" w:rsidRPr="002E6A56" w:rsidRDefault="002E6A56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Консультацияларды бөлім педагогтері 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қысқы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каникул кезеңінде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2023 жылғы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5-6 қаңтарда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ақысыз негізде өткізетін болады. </w:t>
      </w:r>
      <w:r w:rsidR="009C7161" w:rsidRPr="002E6A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Кандидаттың 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бірнеше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мамандық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консультация алуға, сондай-ақ </w:t>
      </w:r>
      <w:r w:rsidR="00710D72" w:rsidRPr="009E422D">
        <w:rPr>
          <w:rFonts w:ascii="Times New Roman" w:hAnsi="Times New Roman" w:cs="Times New Roman"/>
          <w:sz w:val="24"/>
          <w:szCs w:val="24"/>
          <w:lang w:val="kk-KZ"/>
        </w:rPr>
        <w:t>есту қабілетін, ырғағын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т.б. қабілеттерін тестілеуге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құқығы бар.</w:t>
      </w:r>
      <w:r w:rsidR="00710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5497818" w14:textId="77777777" w:rsidR="009C7161" w:rsidRPr="002E6A56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6A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4E9129BA" w14:textId="77777777" w:rsidR="009C7161" w:rsidRPr="007651AF" w:rsidRDefault="002E6A56" w:rsidP="007651A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Консультацияларға қатысу үшін үміткердің ата-анасы (заңды өкілі) </w:t>
      </w:r>
      <w:r w:rsidR="007651AF"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белгіленген мерзімде </w:t>
      </w:r>
      <w:r w:rsidR="007651AF" w:rsidRPr="00710D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онлайн форматта</w:t>
      </w:r>
      <w:r w:rsidR="007651AF"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мектеп-интернат</w:t>
      </w:r>
      <w:r w:rsidR="00710D72">
        <w:rPr>
          <w:rFonts w:ascii="Times New Roman" w:hAnsi="Times New Roman" w:cs="Times New Roman"/>
          <w:color w:val="000000"/>
          <w:sz w:val="24"/>
          <w:szCs w:val="24"/>
          <w:lang w:val="kk-KZ"/>
        </w:rPr>
        <w:t>тың</w:t>
      </w:r>
      <w:r w:rsidR="007651AF"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жауапты тұлға</w:t>
      </w:r>
      <w:r w:rsidR="00710D72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сына</w:t>
      </w:r>
      <w:r w:rsidR="007651AF"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өтініш </w:t>
      </w:r>
      <w:r w:rsidR="00710D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пен баланың </w:t>
      </w:r>
      <w:r w:rsidR="00710D72" w:rsidRPr="00710D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туу туралы куәлігін </w:t>
      </w:r>
      <w:r w:rsid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жібереді. Өтініш негізінде келу өңірін, әрбір аспап бойынша үміткерлер санын және т.б. ескере отырып, консультациялар кестесі әзірленеді. Кестеде үміткердің тегі, консультация өткізу күні, уақыты мен </w:t>
      </w:r>
      <w:r w:rsidR="00710D7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кабинет нөмірі</w:t>
      </w:r>
      <w:r w:rsid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көрсетіледі. Кесте міндетті түрде мектептің сайтында жарияланады. Басқа қалалардан келетін үміткерлер үшін ата-аналардың қалауы бойынша тұру жағдайларымен танысу үшін мектеп жанындағы интернатқа экскурсия өткізілуі мүмкін. </w:t>
      </w:r>
      <w:r w:rsidR="009C7161" w:rsidRPr="007651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31FAABD3" w14:textId="77777777" w:rsidR="00710D72" w:rsidRDefault="007651A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Өтініштерді қабылдау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</w:t>
      </w:r>
      <w:r w:rsidR="00710D7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жылғы</w:t>
      </w:r>
      <w:r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10D7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25 қараша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10D7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ен</w:t>
      </w:r>
      <w:r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10D7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25 желтоқсан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аралығында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электрон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формат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</w:t>
      </w:r>
      <w:r w:rsidR="00857C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сканерленген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 </w:t>
      </w:r>
      <w:r w:rsidRPr="007651AF">
        <w:rPr>
          <w:lang w:val="kk-KZ"/>
        </w:rPr>
        <w:t xml:space="preserve"> </w:t>
      </w:r>
      <w:hyperlink r:id="rId5" w:history="1">
        <w:r w:rsidR="009C7161" w:rsidRPr="007651A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kk-KZ" w:eastAsia="ru-RU"/>
          </w:rPr>
          <w:t>baysa-priem@mail.ru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электрондық поштасы арқылы жүргізіледі.</w:t>
      </w:r>
      <w:r w:rsidR="009C7161"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p w14:paraId="789E7CAA" w14:textId="77777777" w:rsidR="009C7161" w:rsidRPr="007651AF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Тел: 8 (727) 394-94-60</w:t>
      </w:r>
    </w:p>
    <w:p w14:paraId="73217CBE" w14:textId="77777777" w:rsidR="009C7161" w:rsidRPr="007651AF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51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66BB6FF2" w14:textId="77777777" w:rsidR="009C7161" w:rsidRPr="00C47E00" w:rsidRDefault="00053AED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28 желтоқсанда</w:t>
      </w:r>
      <w:r w:rsidR="007651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консуьтациялар кестесі мектептің сайтында жарияланады</w:t>
      </w:r>
      <w:r w:rsidR="009C7161" w:rsidRPr="00C47E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!</w:t>
      </w:r>
    </w:p>
    <w:p w14:paraId="3FC2788C" w14:textId="77777777" w:rsidR="009C7161" w:rsidRPr="00C47E00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E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22976056" w14:textId="77777777" w:rsidR="007651AF" w:rsidRPr="007651AF" w:rsidRDefault="007651A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Педагогтердің қазылар алқасы құрамында онлайн конкурстарға қатысуына байланысты консультациялар кестесін сақтауды сұраймыз. </w:t>
      </w:r>
    </w:p>
    <w:p w14:paraId="2457960A" w14:textId="77777777" w:rsidR="009C7161" w:rsidRPr="00C47E00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E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4F23CC75" w14:textId="77777777" w:rsidR="009C7161" w:rsidRPr="009C7161" w:rsidRDefault="007651AF" w:rsidP="00765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Ата-аналардың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немесе заңды өкілдердің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назарына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!!!</w:t>
      </w:r>
    </w:p>
    <w:p w14:paraId="2B6781A4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E541F3" w14:textId="77777777" w:rsidR="007651AF" w:rsidRPr="007651AF" w:rsidRDefault="00053AED" w:rsidP="007651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</w:t>
      </w:r>
      <w:r w:rsidR="007651AF" w:rsidRPr="007651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нфекция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лық аурулардың </w:t>
      </w:r>
      <w:r w:rsidR="007651AF" w:rsidRPr="007651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таралуына жол бермеу мақсатында санитарлық-дезинфекциялық режимді сақтау қажет:</w:t>
      </w:r>
    </w:p>
    <w:p w14:paraId="421FEB28" w14:textId="77777777" w:rsidR="007651AF" w:rsidRPr="007651AF" w:rsidRDefault="007651AF" w:rsidP="007651AF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кез келген аурудың белгілері бар үміткерді конкурсқа әкелмеу; </w:t>
      </w:r>
    </w:p>
    <w:p w14:paraId="5D8D3C3D" w14:textId="77777777" w:rsidR="007651AF" w:rsidRPr="007651AF" w:rsidRDefault="007651AF" w:rsidP="007651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үміткерді </w:t>
      </w:r>
      <w:r w:rsidR="00053AE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консультацияға кешіктірмей алып келу,</w:t>
      </w:r>
      <w:r w:rsidRPr="007651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аяқталғаннан кейін бірден алып кету керек.</w:t>
      </w:r>
    </w:p>
    <w:p w14:paraId="0E4CE0C8" w14:textId="77777777" w:rsidR="00053AED" w:rsidRDefault="00053AED" w:rsidP="007651AF">
      <w:pPr>
        <w:jc w:val="right"/>
        <w:rPr>
          <w:rFonts w:ascii="Times New Roman" w:hAnsi="Times New Roman" w:cs="Times New Roman"/>
          <w:i/>
          <w:caps/>
          <w:sz w:val="24"/>
          <w:szCs w:val="24"/>
          <w:lang w:val="kk-KZ"/>
        </w:rPr>
      </w:pPr>
    </w:p>
    <w:p w14:paraId="36580C5C" w14:textId="77777777" w:rsidR="007651AF" w:rsidRPr="007651AF" w:rsidRDefault="007651AF" w:rsidP="007651AF">
      <w:pPr>
        <w:jc w:val="right"/>
        <w:rPr>
          <w:rFonts w:ascii="Times New Roman" w:hAnsi="Times New Roman" w:cs="Times New Roman"/>
          <w:i/>
          <w:caps/>
          <w:sz w:val="24"/>
          <w:szCs w:val="24"/>
          <w:lang w:val="kk-KZ"/>
        </w:rPr>
      </w:pPr>
      <w:r w:rsidRPr="007651AF">
        <w:rPr>
          <w:rFonts w:ascii="Times New Roman" w:hAnsi="Times New Roman" w:cs="Times New Roman"/>
          <w:i/>
          <w:caps/>
          <w:sz w:val="24"/>
          <w:szCs w:val="24"/>
          <w:lang w:val="kk-KZ"/>
        </w:rPr>
        <w:t>Әкімшілік</w:t>
      </w:r>
    </w:p>
    <w:p w14:paraId="6ADEE5A2" w14:textId="77777777" w:rsidR="009C7161" w:rsidRDefault="009C7161" w:rsidP="00765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2B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041C6B3F" w14:textId="77777777" w:rsidR="00053AED" w:rsidRDefault="00053AED" w:rsidP="00765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4AF8DF" w14:textId="77777777" w:rsidR="00053AED" w:rsidRDefault="00053AED" w:rsidP="00765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3A6A90" w14:textId="77777777" w:rsidR="00053AED" w:rsidRDefault="00053AED" w:rsidP="00765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16F134" w14:textId="77777777" w:rsidR="00053AED" w:rsidRPr="00E52B2A" w:rsidRDefault="00053AED" w:rsidP="00765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301807" w14:textId="77777777" w:rsidR="00E52B2A" w:rsidRDefault="009C7161" w:rsidP="00E52B2A">
      <w:pPr>
        <w:spacing w:after="0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E52B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                                            </w:t>
      </w:r>
      <w:r w:rsidR="00E52B2A" w:rsidRPr="00E52B2A">
        <w:rPr>
          <w:rFonts w:ascii="Times New Roman" w:hAnsi="Times New Roman" w:cs="Times New Roman"/>
          <w:sz w:val="24"/>
          <w:szCs w:val="24"/>
          <w:lang w:val="kk-KZ"/>
        </w:rPr>
        <w:t>ҚР Мәдениет және спорт министрлігінің</w:t>
      </w:r>
    </w:p>
    <w:p w14:paraId="5F16B0F6" w14:textId="77777777" w:rsidR="00E52B2A" w:rsidRDefault="00E52B2A" w:rsidP="00E52B2A">
      <w:pPr>
        <w:spacing w:after="0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E52B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«Күләш Байсейітова атындағы дарынды </w:t>
      </w:r>
    </w:p>
    <w:p w14:paraId="048FC734" w14:textId="77777777" w:rsidR="00E52B2A" w:rsidRPr="00E52B2A" w:rsidRDefault="00E52B2A" w:rsidP="00E52B2A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52B2A">
        <w:rPr>
          <w:rFonts w:ascii="Times New Roman" w:hAnsi="Times New Roman" w:cs="Times New Roman"/>
          <w:sz w:val="24"/>
          <w:szCs w:val="24"/>
          <w:lang w:val="kk-KZ"/>
        </w:rPr>
        <w:t>балаларға арналған  РММОМИ»  РММ</w:t>
      </w:r>
    </w:p>
    <w:p w14:paraId="1AD9D6B5" w14:textId="77777777" w:rsidR="009C7161" w:rsidRPr="00E52B2A" w:rsidRDefault="00E52B2A" w:rsidP="00E52B2A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2B2A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52B2A">
        <w:rPr>
          <w:rFonts w:ascii="Times New Roman" w:eastAsia="Times New Roman" w:hAnsi="Times New Roman" w:cs="Times New Roman"/>
          <w:sz w:val="24"/>
          <w:szCs w:val="24"/>
          <w:lang w:eastAsia="ru-RU"/>
        </w:rPr>
        <w:t>Б.Т.</w:t>
      </w:r>
      <w:r w:rsidR="009C7161" w:rsidRPr="00E5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</w:t>
      </w:r>
    </w:p>
    <w:p w14:paraId="320E95CD" w14:textId="77777777" w:rsidR="009C7161" w:rsidRPr="00E52B2A" w:rsidRDefault="00E52B2A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ата-анасынан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өкілінен</w:t>
      </w:r>
    </w:p>
    <w:p w14:paraId="7495AE37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95E88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 </w:t>
      </w:r>
      <w:r w:rsidR="00E52B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Т.А.Ә.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 </w:t>
      </w:r>
    </w:p>
    <w:p w14:paraId="72BC4645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E0AE1E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</w:t>
      </w:r>
      <w:proofErr w:type="spellStart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 </w:t>
      </w:r>
    </w:p>
    <w:p w14:paraId="358481DA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765094" w14:textId="77777777" w:rsidR="009C7161" w:rsidRPr="009C7161" w:rsidRDefault="00E52B2A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Тұрғылықты жері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50FE0313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BC8CA6B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A2E89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="00E52B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дық пошта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EA7F212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2BFE6E23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D40722" w14:textId="77777777" w:rsidR="009C7161" w:rsidRPr="00E52B2A" w:rsidRDefault="00E52B2A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ӨТІНІШ</w:t>
      </w:r>
    </w:p>
    <w:p w14:paraId="13229C10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1C9DD31" w14:textId="77777777" w:rsidR="00E52B2A" w:rsidRPr="00E52B2A" w:rsidRDefault="00E52B2A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B2A">
        <w:rPr>
          <w:rFonts w:ascii="Times New Roman" w:hAnsi="Times New Roman" w:cs="Times New Roman"/>
          <w:sz w:val="24"/>
          <w:szCs w:val="24"/>
          <w:lang w:val="kk-KZ"/>
        </w:rPr>
        <w:t xml:space="preserve"> «Күләш Байсейітова атындағы дарынды   балаларға арналған  РММОМИ» РММ</w:t>
      </w:r>
      <w:r>
        <w:rPr>
          <w:rFonts w:ascii="Times New Roman" w:hAnsi="Times New Roman" w:cs="Times New Roman"/>
          <w:sz w:val="24"/>
          <w:szCs w:val="24"/>
          <w:lang w:val="kk-KZ"/>
        </w:rPr>
        <w:t>-ге</w:t>
      </w:r>
      <w:r w:rsidRPr="00E52B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жоспарланған</w:t>
      </w:r>
      <w:r w:rsidRPr="00E52B2A"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 түсуге байланысты Сізден менің баламды </w:t>
      </w:r>
    </w:p>
    <w:p w14:paraId="2837704D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C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57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14:paraId="71DC0918" w14:textId="77777777" w:rsidR="009C7161" w:rsidRPr="009C7161" w:rsidRDefault="00857C87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2B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Аты-жөні толық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55D6BB" w14:textId="77777777" w:rsidR="009C7161" w:rsidRPr="009C7161" w:rsidRDefault="00E52B2A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F20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23-24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жылының күзгі каникул кезеңінде төмендегі мамандық</w:t>
      </w:r>
      <w:r w:rsidR="00CA4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өтетін 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консультацияға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тіркеуді сұраймын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1B84E5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4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Кажетті мамандықтың астын сызу, бірнеше мамандық таңдауға болады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C6318A" w14:textId="77777777" w:rsidR="009C7161" w:rsidRPr="009C7161" w:rsidRDefault="00CA4906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Арнайы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</w:t>
      </w:r>
    </w:p>
    <w:p w14:paraId="3D6747C9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</w:t>
      </w:r>
    </w:p>
    <w:p w14:paraId="3E39BCE4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</w:t>
      </w:r>
    </w:p>
    <w:p w14:paraId="48104C9F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Виолончель</w:t>
      </w:r>
    </w:p>
    <w:p w14:paraId="345848C7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Контрабас</w:t>
      </w:r>
    </w:p>
    <w:p w14:paraId="39ECCC0A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Арфа</w:t>
      </w:r>
    </w:p>
    <w:p w14:paraId="4C5C7BFD" w14:textId="77777777" w:rsidR="009C7161" w:rsidRPr="009C7161" w:rsidRDefault="00CA4906" w:rsidP="00B96F70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Үрмелі аспаптар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қалауы бойынша нақты аспапты көрсетуге болады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флейта, кларнет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т.б.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).  ________________________________________________________________</w:t>
      </w:r>
    </w:p>
    <w:p w14:paraId="130D8961" w14:textId="77777777" w:rsidR="009C7161" w:rsidRPr="009C7161" w:rsidRDefault="00CA4906" w:rsidP="009C7161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Халық аспаптары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қалауы бойынша нақты аспапты көрсетуге болады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</w:t>
      </w:r>
      <w:proofErr w:type="spellEnd"/>
      <w:r w:rsidR="003F20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proofErr w:type="spellStart"/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20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обыз</w:t>
      </w:r>
      <w:proofErr w:type="spellEnd"/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баян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т.б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095C1A5E" w14:textId="77777777" w:rsidR="009C7161" w:rsidRPr="009C7161" w:rsidRDefault="00CA4906" w:rsidP="009C71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Интернатта тұру жағдайымен танысқыңыз келеді ме?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Иә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Жоқ</w:t>
      </w:r>
    </w:p>
    <w:p w14:paraId="2D6C509B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CA4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4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қажеттінің астын сызу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F5D1696" w14:textId="77777777" w:rsidR="009C7161" w:rsidRPr="009C7161" w:rsidRDefault="00CA4906" w:rsidP="009C7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Алматыға келу жоспарланған күн және Алматыдан кету күні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егер билеттер алдын ала сатып алынған болса, кету күні мен уақытын көрсеткен жөн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384EE3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_____________________________________________________________                    </w:t>
      </w:r>
    </w:p>
    <w:p w14:paraId="08371E81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</w:t>
      </w:r>
      <w:r w:rsidR="00CA4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Республикасының басқа өңірлерінен келетін үміткерлер үшін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 </w:t>
      </w:r>
    </w:p>
    <w:p w14:paraId="4599EBA4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</w:t>
      </w:r>
    </w:p>
    <w:p w14:paraId="3CF1D5EF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9061F" w14:textId="77777777" w:rsidR="009C7161" w:rsidRPr="009C7161" w:rsidRDefault="00CA4906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Күні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</w:t>
      </w:r>
    </w:p>
    <w:p w14:paraId="035C9401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69B72" w14:textId="77777777" w:rsidR="009C7161" w:rsidRPr="009C7161" w:rsidRDefault="00CA4906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Қолы  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    </w:t>
      </w:r>
    </w:p>
    <w:p w14:paraId="3FA616EB" w14:textId="77777777" w:rsidR="0081794C" w:rsidRPr="009C7161" w:rsidRDefault="0081794C">
      <w:pPr>
        <w:rPr>
          <w:rFonts w:ascii="Times New Roman" w:hAnsi="Times New Roman" w:cs="Times New Roman"/>
          <w:sz w:val="24"/>
          <w:szCs w:val="24"/>
        </w:rPr>
      </w:pPr>
    </w:p>
    <w:sectPr w:rsidR="0081794C" w:rsidRPr="009C7161" w:rsidSect="009C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F1F"/>
    <w:multiLevelType w:val="hybridMultilevel"/>
    <w:tmpl w:val="5090FC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43D39"/>
    <w:multiLevelType w:val="multilevel"/>
    <w:tmpl w:val="DA1A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527D"/>
    <w:multiLevelType w:val="multilevel"/>
    <w:tmpl w:val="B1A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76D0F"/>
    <w:multiLevelType w:val="multilevel"/>
    <w:tmpl w:val="721E66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A13C9"/>
    <w:multiLevelType w:val="multilevel"/>
    <w:tmpl w:val="69E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21D5"/>
    <w:multiLevelType w:val="multilevel"/>
    <w:tmpl w:val="533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66AD6"/>
    <w:multiLevelType w:val="multilevel"/>
    <w:tmpl w:val="D3D8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64A5E"/>
    <w:multiLevelType w:val="hybridMultilevel"/>
    <w:tmpl w:val="82A801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BD44F7"/>
    <w:multiLevelType w:val="hybridMultilevel"/>
    <w:tmpl w:val="0AAE2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3"/>
    <w:rsid w:val="00053AED"/>
    <w:rsid w:val="002E3984"/>
    <w:rsid w:val="002E6A56"/>
    <w:rsid w:val="003F20F1"/>
    <w:rsid w:val="00710D72"/>
    <w:rsid w:val="007651AF"/>
    <w:rsid w:val="0081794C"/>
    <w:rsid w:val="00857C87"/>
    <w:rsid w:val="009C7161"/>
    <w:rsid w:val="009E422D"/>
    <w:rsid w:val="00C47E00"/>
    <w:rsid w:val="00C673C3"/>
    <w:rsid w:val="00CA4906"/>
    <w:rsid w:val="00E52B2A"/>
    <w:rsid w:val="00F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4250"/>
  <w15:chartTrackingRefBased/>
  <w15:docId w15:val="{A1D9B579-8568-4993-A569-759E1D76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61"/>
    <w:rPr>
      <w:b/>
      <w:bCs/>
    </w:rPr>
  </w:style>
  <w:style w:type="character" w:customStyle="1" w:styleId="wmi-callto">
    <w:name w:val="wmi-callto"/>
    <w:basedOn w:val="a0"/>
    <w:rsid w:val="009C7161"/>
  </w:style>
  <w:style w:type="character" w:styleId="a5">
    <w:name w:val="Emphasis"/>
    <w:basedOn w:val="a0"/>
    <w:uiPriority w:val="20"/>
    <w:qFormat/>
    <w:rsid w:val="009C7161"/>
    <w:rPr>
      <w:i/>
      <w:iCs/>
    </w:rPr>
  </w:style>
  <w:style w:type="character" w:customStyle="1" w:styleId="a6">
    <w:name w:val="Абзац списка Знак"/>
    <w:aliases w:val="маркированный Знак,Абзац списка1 Знак"/>
    <w:link w:val="a7"/>
    <w:uiPriority w:val="34"/>
    <w:qFormat/>
    <w:locked/>
    <w:rsid w:val="007651AF"/>
  </w:style>
  <w:style w:type="paragraph" w:styleId="a7">
    <w:name w:val="List Paragraph"/>
    <w:aliases w:val="маркированный,Абзац списка1"/>
    <w:basedOn w:val="a"/>
    <w:link w:val="a6"/>
    <w:uiPriority w:val="34"/>
    <w:qFormat/>
    <w:rsid w:val="007651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sa-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2</cp:revision>
  <dcterms:created xsi:type="dcterms:W3CDTF">2022-11-25T04:49:00Z</dcterms:created>
  <dcterms:modified xsi:type="dcterms:W3CDTF">2022-11-25T04:49:00Z</dcterms:modified>
</cp:coreProperties>
</file>